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32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LETTER OF INTENT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Please answer each question. If additional information is required to explain the intent to operate in Arizona, please complete question 10.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ind w:left="840" w:right="881" w:hanging="72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Name, Title, Address, phone number and email address to which communication can be established.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spacing w:before="165" w:lineRule="auto"/>
        <w:ind w:left="840" w:hanging="72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under which the postsecondary institution will operate: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spacing w:before="159" w:line="242" w:lineRule="auto"/>
        <w:ind w:left="840" w:right="871" w:hanging="72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of the owner or executive of the postsecondary entity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 applicable: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spacing w:line="242" w:lineRule="auto"/>
        <w:ind w:left="1440" w:right="871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profit: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corporation name, all individual owners, partners or shareholder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with 20% or more ownership or control, or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spacing w:line="242" w:lineRule="auto"/>
        <w:ind w:left="1440" w:right="871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non-profit: Board of Trustees.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spacing w:before="155" w:line="242" w:lineRule="auto"/>
        <w:ind w:left="840" w:right="570" w:hanging="72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 the postsecondary institution currently operating at this time? If yes, list each state of operation and current status of licensure: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spacing w:before="181" w:lineRule="auto"/>
        <w:ind w:left="840" w:right="786" w:hanging="72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Has your postsecondary entity or have any persons named as owners, partners or shareholders ever been issued a school license in the state of Arizona? If yes, please specify circumstances.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839"/>
          <w:tab w:val="left" w:pos="840"/>
        </w:tabs>
        <w:spacing w:before="181" w:lineRule="auto"/>
        <w:ind w:right="7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839"/>
          <w:tab w:val="left" w:pos="840"/>
        </w:tabs>
        <w:spacing w:before="181" w:lineRule="auto"/>
        <w:ind w:right="7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spacing w:before="159" w:line="242" w:lineRule="auto"/>
        <w:ind w:left="840" w:right="1276" w:hanging="72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Will the school be domiciled in Arizona, have a physical facility in Arizona and be primarily recruiting in Arizona? Explain.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spacing w:before="165" w:lineRule="auto"/>
        <w:ind w:left="840" w:hanging="72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Does the institution plan to offer its programs online, campus based or hybrid?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ind w:left="840" w:right="381" w:hanging="72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List the vocational programs and/or degree programs you plan to offer in Arizona. Include the complete degree designation for each degree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spacing w:before="155" w:lineRule="auto"/>
        <w:ind w:left="840" w:hanging="72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 the educational institution accredited? If so, list name of each accrediting body and confirm the institution is in good standing.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9"/>
          <w:tab w:val="left" w:pos="840"/>
        </w:tabs>
        <w:spacing w:before="166" w:lineRule="auto"/>
        <w:ind w:left="840" w:right="473" w:hanging="72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include any additional information regarding your educational intentions, as you deem appropriate and/or necessary. Attach additional sheets as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3719"/>
        </w:tabs>
        <w:spacing w:before="1" w:lineRule="auto"/>
        <w:ind w:left="120" w:firstLine="0"/>
        <w:rPr>
          <w:rFonts w:ascii="Calibri" w:cs="Calibri" w:eastAsia="Calibri" w:hAnsi="Calibri"/>
          <w:b w:val="1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RETURN THIS FORM VIA EMAIL to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Jacqueline.Rome@azppse.gov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3719"/>
        </w:tabs>
        <w:spacing w:before="1" w:lineRule="auto"/>
        <w:ind w:left="120" w:firstLine="0"/>
        <w:jc w:val="right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Last Updated 7/30/2021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9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117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left="2790" w:firstLine="45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-120649</wp:posOffset>
          </wp:positionH>
          <wp:positionV relativeFrom="paragraph">
            <wp:posOffset>117475</wp:posOffset>
          </wp:positionV>
          <wp:extent cx="1060450" cy="1051560"/>
          <wp:effectExtent b="0" l="0" r="0" t="0"/>
          <wp:wrapSquare wrapText="bothSides" distB="0" distT="0" distL="114300" distR="114300"/>
          <wp:docPr descr="azseal" id="4" name="image1.png"/>
          <a:graphic>
            <a:graphicData uri="http://schemas.openxmlformats.org/drawingml/2006/picture">
              <pic:pic>
                <pic:nvPicPr>
                  <pic:cNvPr descr="azsea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0450" cy="1051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Arizona State Board for Private Postsecondary Education</w:t>
    </w:r>
  </w:p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>
        <w:rtl w:val="0"/>
      </w:rPr>
      <w:t xml:space="preserve">1740 W Adams St., Suite 3008 | Phoenix, Arizona  85007</w:t>
    </w:r>
  </w:p>
  <w:p w:rsidR="00000000" w:rsidDel="00000000" w:rsidP="00000000" w:rsidRDefault="00000000" w:rsidRPr="00000000" w14:paraId="00000048">
    <w:pPr>
      <w:jc w:val="center"/>
      <w:rPr/>
    </w:pPr>
    <w:r w:rsidDel="00000000" w:rsidR="00000000" w:rsidRPr="00000000">
      <w:rPr>
        <w:rtl w:val="0"/>
      </w:rPr>
      <w:t xml:space="preserve">(602) 542-5709</w:t>
    </w:r>
  </w:p>
  <w:p w:rsidR="00000000" w:rsidDel="00000000" w:rsidP="00000000" w:rsidRDefault="00000000" w:rsidRPr="00000000" w14:paraId="00000049">
    <w:pPr>
      <w:jc w:val="center"/>
      <w:rPr/>
    </w:pPr>
    <w:r w:rsidDel="00000000" w:rsidR="00000000" w:rsidRPr="00000000">
      <w:rPr>
        <w:rtl w:val="0"/>
      </w:rPr>
      <w:t xml:space="preserve">Website: </w:t>
    </w:r>
    <w:hyperlink r:id="rId2">
      <w:r w:rsidDel="00000000" w:rsidR="00000000" w:rsidRPr="00000000">
        <w:rPr>
          <w:color w:val="0000ff"/>
          <w:u w:val="single"/>
          <w:rtl w:val="0"/>
        </w:rPr>
        <w:t xml:space="preserve">https://ppse.az.gov/</w:t>
      </w:r>
    </w:hyperlink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4A">
    <w:pPr>
      <w:jc w:val="center"/>
      <w:rPr>
        <w:b w:val="1"/>
      </w:rPr>
    </w:pPr>
    <w:r w:rsidDel="00000000" w:rsidR="00000000" w:rsidRPr="00000000">
      <w:rPr>
        <w:rtl w:val="0"/>
      </w:rPr>
      <w:t xml:space="preserve">Institution Portal: </w:t>
    </w:r>
    <w:hyperlink r:id="rId3">
      <w:r w:rsidDel="00000000" w:rsidR="00000000" w:rsidRPr="00000000">
        <w:rPr>
          <w:color w:val="0000ff"/>
          <w:u w:val="single"/>
          <w:rtl w:val="0"/>
        </w:rPr>
        <w:t xml:space="preserve">https://elicense.az.gov/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720"/>
      </w:pPr>
      <w:rPr/>
    </w:lvl>
    <w:lvl w:ilvl="2">
      <w:start w:val="1"/>
      <w:numFmt w:val="bullet"/>
      <w:lvlText w:val="•"/>
      <w:lvlJc w:val="left"/>
      <w:pPr>
        <w:ind w:left="2488" w:hanging="720"/>
      </w:pPr>
      <w:rPr/>
    </w:lvl>
    <w:lvl w:ilvl="3">
      <w:start w:val="1"/>
      <w:numFmt w:val="bullet"/>
      <w:lvlText w:val="•"/>
      <w:lvlJc w:val="left"/>
      <w:pPr>
        <w:ind w:left="3312" w:hanging="720"/>
      </w:pPr>
      <w:rPr/>
    </w:lvl>
    <w:lvl w:ilvl="4">
      <w:start w:val="1"/>
      <w:numFmt w:val="bullet"/>
      <w:lvlText w:val="•"/>
      <w:lvlJc w:val="left"/>
      <w:pPr>
        <w:ind w:left="4136" w:hanging="720"/>
      </w:pPr>
      <w:rPr/>
    </w:lvl>
    <w:lvl w:ilvl="5">
      <w:start w:val="1"/>
      <w:numFmt w:val="bullet"/>
      <w:lvlText w:val="•"/>
      <w:lvlJc w:val="left"/>
      <w:pPr>
        <w:ind w:left="4960" w:hanging="720"/>
      </w:pPr>
      <w:rPr/>
    </w:lvl>
    <w:lvl w:ilvl="6">
      <w:start w:val="1"/>
      <w:numFmt w:val="bullet"/>
      <w:lvlText w:val="•"/>
      <w:lvlJc w:val="left"/>
      <w:pPr>
        <w:ind w:left="5784" w:hanging="720"/>
      </w:pPr>
      <w:rPr/>
    </w:lvl>
    <w:lvl w:ilvl="7">
      <w:start w:val="1"/>
      <w:numFmt w:val="bullet"/>
      <w:lvlText w:val="•"/>
      <w:lvlJc w:val="left"/>
      <w:pPr>
        <w:ind w:left="6608" w:hanging="720"/>
      </w:pPr>
      <w:rPr/>
    </w:lvl>
    <w:lvl w:ilvl="8">
      <w:start w:val="1"/>
      <w:numFmt w:val="bullet"/>
      <w:lvlText w:val="•"/>
      <w:lvlJc w:val="left"/>
      <w:pPr>
        <w:ind w:left="7432" w:hanging="7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2ECC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 w:val="1"/>
    <w:rsid w:val="00EE79A9"/>
    <w:pPr>
      <w:keepNext w:val="1"/>
      <w:outlineLvl w:val="0"/>
    </w:pPr>
    <w:rPr>
      <w:b w:val="1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7478E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F7478E"/>
  </w:style>
  <w:style w:type="paragraph" w:styleId="Footer">
    <w:name w:val="footer"/>
    <w:basedOn w:val="Normal"/>
    <w:link w:val="FooterChar"/>
    <w:uiPriority w:val="99"/>
    <w:unhideWhenUsed w:val="1"/>
    <w:rsid w:val="00F7478E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F7478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6037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6037B"/>
    <w:rPr>
      <w:rFonts w:ascii="Segoe UI" w:cs="Segoe UI" w:hAnsi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EE79A9"/>
    <w:rPr>
      <w:rFonts w:ascii="Times New Roman" w:cs="Times New Roman" w:eastAsia="Times New Roman" w:hAnsi="Times New Roman"/>
      <w:b w:val="1"/>
      <w:szCs w:val="20"/>
    </w:rPr>
  </w:style>
  <w:style w:type="paragraph" w:styleId="BodyText">
    <w:name w:val="Body Text"/>
    <w:basedOn w:val="Normal"/>
    <w:link w:val="BodyTextChar"/>
    <w:rsid w:val="00EE79A9"/>
    <w:rPr>
      <w:b w:val="1"/>
    </w:rPr>
  </w:style>
  <w:style w:type="character" w:styleId="BodyTextChar" w:customStyle="1">
    <w:name w:val="Body Text Char"/>
    <w:basedOn w:val="DefaultParagraphFont"/>
    <w:link w:val="BodyText"/>
    <w:rsid w:val="00EE79A9"/>
    <w:rPr>
      <w:rFonts w:ascii="Times New Roman" w:cs="Times New Roman" w:eastAsia="Times New Roman" w:hAnsi="Times New Roman"/>
      <w:b w:val="1"/>
      <w:sz w:val="24"/>
      <w:szCs w:val="20"/>
    </w:rPr>
  </w:style>
  <w:style w:type="paragraph" w:styleId="EnvelopeAddress">
    <w:name w:val="envelope address"/>
    <w:basedOn w:val="Normal"/>
    <w:rsid w:val="00EE79A9"/>
    <w:pPr>
      <w:framePr w:lines="0" w:w="5040" w:h="1980" w:hSpace="180" w:wrap="auto" w:hAnchor="page" w:vAnchor="page" w:hRule="exact"/>
    </w:pPr>
    <w:rPr>
      <w:rFonts w:asciiTheme="majorHAnsi" w:cstheme="majorBidi" w:eastAsiaTheme="majorEastAsia" w:hAnsiTheme="majorHAnsi"/>
      <w:szCs w:val="24"/>
    </w:rPr>
  </w:style>
  <w:style w:type="paragraph" w:styleId="EnvelopeReturn">
    <w:name w:val="envelope return"/>
    <w:basedOn w:val="Normal"/>
    <w:rsid w:val="00EE79A9"/>
    <w:rPr>
      <w:rFonts w:asciiTheme="majorHAnsi" w:cstheme="majorBidi" w:eastAsiaTheme="majorEastAsia" w:hAnsiTheme="majorHAnsi"/>
      <w:sz w:val="20"/>
    </w:rPr>
  </w:style>
  <w:style w:type="character" w:styleId="PlaceholderText">
    <w:name w:val="Placeholder Text"/>
    <w:basedOn w:val="DefaultParagraphFont"/>
    <w:uiPriority w:val="99"/>
    <w:semiHidden w:val="1"/>
    <w:rsid w:val="0049770A"/>
    <w:rPr>
      <w:color w:val="808080"/>
    </w:rPr>
  </w:style>
  <w:style w:type="character" w:styleId="Hyperlink">
    <w:name w:val="Hyperlink"/>
    <w:uiPriority w:val="99"/>
    <w:unhideWhenUsed w:val="1"/>
    <w:rsid w:val="00E0403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acqueline.Rome@azppse.gov" TargetMode="Externa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ppse.az.gov/" TargetMode="External"/><Relationship Id="rId3" Type="http://schemas.openxmlformats.org/officeDocument/2006/relationships/hyperlink" Target="https://elicense.az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zv6AqqJf6TcdtZUmOArF0Kxeg==">AMUW2mUPgvragbBdXCrcjnfSq+DRtgxNcq5bNq1iSSM223M+3tAAKXjMb9rwCU70YT6s+l96y5tY9+S9rHGX3iVAv5Wo1sN7ojtpBOgMQC02Va3K0W659xPnr8SIZU1DZFVmDnGfM83k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2019-01-09T18:06:00Z</dcterms:created>
  <dc:creator>Rachel Howell</dc:creator>
</cp:coreProperties>
</file>